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296-37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leistung - Wechselladerfahrzeug mit Kra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